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A975" w14:textId="51711EB5" w:rsidR="002737B4" w:rsidRDefault="002737B4" w:rsidP="007C5272">
      <w:pPr>
        <w:jc w:val="center"/>
        <w:rPr>
          <w:rFonts w:ascii="Avenir Book" w:hAnsi="Avenir Book" w:cs="Calibri Light"/>
          <w:sz w:val="28"/>
          <w:szCs w:val="28"/>
          <w:lang w:eastAsia="en-US"/>
        </w:rPr>
      </w:pPr>
      <w:r>
        <w:rPr>
          <w:rFonts w:ascii="Avenir Book" w:hAnsi="Avenir Book" w:cs="Calibri Light"/>
          <w:sz w:val="28"/>
          <w:szCs w:val="28"/>
          <w:lang w:eastAsia="en-US"/>
        </w:rPr>
        <w:t xml:space="preserve">El restaurante Chibalí, de Hotel Xcaret México, incluirá una colaboración con la ganadora de MasterChef Junior, de 9 años de edad </w:t>
      </w:r>
    </w:p>
    <w:p w14:paraId="0B6806E7" w14:textId="77777777" w:rsidR="007C5272" w:rsidRPr="007C5272" w:rsidRDefault="007C5272" w:rsidP="007C5272">
      <w:pPr>
        <w:jc w:val="center"/>
      </w:pPr>
    </w:p>
    <w:p w14:paraId="07E552BB" w14:textId="740E3C30" w:rsidR="007C5272" w:rsidRPr="007C5272" w:rsidRDefault="002737B4" w:rsidP="007C5272">
      <w:pPr>
        <w:pStyle w:val="Prrafodelista"/>
        <w:widowControl/>
        <w:numPr>
          <w:ilvl w:val="0"/>
          <w:numId w:val="7"/>
        </w:numPr>
        <w:autoSpaceDE/>
        <w:autoSpaceDN/>
        <w:snapToGrid w:val="0"/>
        <w:spacing w:line="259" w:lineRule="auto"/>
        <w:ind w:left="567" w:hanging="357"/>
        <w:jc w:val="center"/>
        <w:rPr>
          <w:rFonts w:ascii="Avenir Book" w:hAnsi="Avenir Book" w:cstheme="majorHAnsi"/>
          <w:i/>
          <w:iCs/>
          <w:sz w:val="20"/>
          <w:szCs w:val="20"/>
        </w:rPr>
      </w:pPr>
      <w:r>
        <w:rPr>
          <w:rFonts w:ascii="Avenir Book" w:hAnsi="Avenir Book" w:cstheme="majorHAnsi"/>
          <w:i/>
          <w:iCs/>
          <w:sz w:val="20"/>
          <w:szCs w:val="20"/>
          <w:lang w:val="es-MX"/>
        </w:rPr>
        <w:t>Los nuevos platillos estarán disponibles a partir del 19 de septiembre</w:t>
      </w:r>
    </w:p>
    <w:p w14:paraId="1A2F9A8B" w14:textId="77777777" w:rsidR="0086516E" w:rsidRPr="007C5272" w:rsidRDefault="0086516E" w:rsidP="00063DE6">
      <w:pPr>
        <w:tabs>
          <w:tab w:val="num" w:pos="720"/>
        </w:tabs>
        <w:jc w:val="both"/>
        <w:rPr>
          <w:rFonts w:ascii="Avenir Book" w:hAnsi="Avenir Book" w:cs="Calibri Light"/>
          <w:b/>
          <w:bCs/>
          <w:sz w:val="21"/>
          <w:szCs w:val="21"/>
          <w:lang w:val="es-ES" w:eastAsia="en-US"/>
        </w:rPr>
      </w:pPr>
    </w:p>
    <w:p w14:paraId="603A6369" w14:textId="61B51551" w:rsidR="00063DE6" w:rsidRDefault="00143F80" w:rsidP="00063DE6">
      <w:pPr>
        <w:snapToGrid w:val="0"/>
        <w:jc w:val="both"/>
        <w:rPr>
          <w:rFonts w:ascii="Avenir Book" w:hAnsi="Avenir Book" w:cs="Calibri Light"/>
          <w:sz w:val="20"/>
          <w:szCs w:val="20"/>
          <w:lang w:eastAsia="en-US"/>
        </w:rPr>
      </w:pPr>
      <w:r>
        <w:rPr>
          <w:rFonts w:ascii="Avenir Book" w:hAnsi="Avenir Book" w:cs="Calibri Light"/>
          <w:b/>
          <w:bCs/>
          <w:sz w:val="21"/>
          <w:szCs w:val="21"/>
          <w:lang w:eastAsia="en-US"/>
        </w:rPr>
        <w:t>Xcaret</w:t>
      </w:r>
      <w:r w:rsidRPr="00143F80">
        <w:rPr>
          <w:rFonts w:ascii="Avenir Book" w:hAnsi="Avenir Book" w:cs="Calibri Light"/>
          <w:b/>
          <w:bCs/>
          <w:sz w:val="21"/>
          <w:szCs w:val="21"/>
          <w:lang w:eastAsia="en-US"/>
        </w:rPr>
        <w:t xml:space="preserve">, Quintana Roo, </w:t>
      </w:r>
      <w:r w:rsidR="00AA02CD">
        <w:rPr>
          <w:rFonts w:ascii="Avenir Book" w:hAnsi="Avenir Book" w:cs="Calibri Light"/>
          <w:b/>
          <w:bCs/>
          <w:sz w:val="21"/>
          <w:szCs w:val="21"/>
          <w:lang w:eastAsia="en-US"/>
        </w:rPr>
        <w:t>20</w:t>
      </w:r>
      <w:r w:rsidR="002737B4">
        <w:rPr>
          <w:rFonts w:ascii="Avenir Book" w:hAnsi="Avenir Book" w:cs="Calibri Light"/>
          <w:b/>
          <w:bCs/>
          <w:sz w:val="21"/>
          <w:szCs w:val="21"/>
          <w:lang w:eastAsia="en-US"/>
        </w:rPr>
        <w:t xml:space="preserve"> de sep</w:t>
      </w:r>
      <w:r w:rsidR="00F56464">
        <w:rPr>
          <w:rFonts w:ascii="Avenir Book" w:hAnsi="Avenir Book" w:cs="Calibri Light"/>
          <w:b/>
          <w:bCs/>
          <w:sz w:val="21"/>
          <w:szCs w:val="21"/>
          <w:lang w:eastAsia="en-US"/>
        </w:rPr>
        <w:t>t</w:t>
      </w:r>
      <w:r w:rsidR="002737B4">
        <w:rPr>
          <w:rFonts w:ascii="Avenir Book" w:hAnsi="Avenir Book" w:cs="Calibri Light"/>
          <w:b/>
          <w:bCs/>
          <w:sz w:val="21"/>
          <w:szCs w:val="21"/>
          <w:lang w:eastAsia="en-US"/>
        </w:rPr>
        <w:t>iembre</w:t>
      </w:r>
      <w:r w:rsidRPr="00143F80">
        <w:rPr>
          <w:rFonts w:ascii="Avenir Book" w:hAnsi="Avenir Book" w:cs="Calibri Light"/>
          <w:b/>
          <w:bCs/>
          <w:sz w:val="21"/>
          <w:szCs w:val="21"/>
          <w:lang w:eastAsia="en-US"/>
        </w:rPr>
        <w:t xml:space="preserve"> de 2022</w:t>
      </w:r>
      <w:r w:rsidR="0086516E" w:rsidRPr="0086516E">
        <w:rPr>
          <w:rFonts w:ascii="Avenir Book" w:hAnsi="Avenir Book" w:cs="Calibri Light"/>
          <w:sz w:val="21"/>
          <w:szCs w:val="21"/>
          <w:lang w:eastAsia="en-US"/>
        </w:rPr>
        <w:t xml:space="preserve">.- </w:t>
      </w:r>
      <w:r w:rsidR="002737B4">
        <w:rPr>
          <w:rFonts w:ascii="Avenir Book" w:hAnsi="Avenir Book" w:cs="Calibri Light"/>
          <w:sz w:val="20"/>
          <w:szCs w:val="20"/>
          <w:lang w:eastAsia="en-US"/>
        </w:rPr>
        <w:t>La</w:t>
      </w:r>
      <w:r w:rsidRPr="005737A9">
        <w:rPr>
          <w:rFonts w:ascii="Avenir Book" w:hAnsi="Avenir Book" w:cs="Calibri Light"/>
          <w:sz w:val="20"/>
          <w:szCs w:val="20"/>
          <w:lang w:eastAsia="en-US"/>
        </w:rPr>
        <w:t xml:space="preserve"> ganadora del título de MasterChef Junior México </w:t>
      </w:r>
      <w:r w:rsidR="002737B4">
        <w:rPr>
          <w:rFonts w:ascii="Avenir Book" w:hAnsi="Avenir Book" w:cs="Calibri Light"/>
          <w:sz w:val="20"/>
          <w:szCs w:val="20"/>
          <w:lang w:eastAsia="en-US"/>
        </w:rPr>
        <w:t xml:space="preserve">de la edición </w:t>
      </w:r>
      <w:r w:rsidRPr="005737A9">
        <w:rPr>
          <w:rFonts w:ascii="Avenir Book" w:hAnsi="Avenir Book" w:cs="Calibri Light"/>
          <w:sz w:val="20"/>
          <w:szCs w:val="20"/>
          <w:lang w:eastAsia="en-US"/>
        </w:rPr>
        <w:t>2022, reality show culinario de TV Azteca</w:t>
      </w:r>
      <w:r w:rsidR="002737B4">
        <w:rPr>
          <w:rFonts w:ascii="Avenir Book" w:hAnsi="Avenir Book" w:cs="Calibri Light"/>
          <w:sz w:val="20"/>
          <w:szCs w:val="20"/>
          <w:lang w:eastAsia="en-US"/>
        </w:rPr>
        <w:t>, visitó con su familia las instalac</w:t>
      </w:r>
      <w:r w:rsidR="00F8393A">
        <w:rPr>
          <w:rFonts w:ascii="Avenir Book" w:hAnsi="Avenir Book" w:cs="Calibri Light"/>
          <w:sz w:val="20"/>
          <w:szCs w:val="20"/>
          <w:lang w:eastAsia="en-US"/>
        </w:rPr>
        <w:t>i</w:t>
      </w:r>
      <w:r w:rsidR="002737B4">
        <w:rPr>
          <w:rFonts w:ascii="Avenir Book" w:hAnsi="Avenir Book" w:cs="Calibri Light"/>
          <w:sz w:val="20"/>
          <w:szCs w:val="20"/>
          <w:lang w:eastAsia="en-US"/>
        </w:rPr>
        <w:t xml:space="preserve">ones del Hotel Xcaret México, y desarrolló, como parte de los premios del programa, dos platillos que estarán disponibles en el restaurante Chibalí, a partir del 19 de septiembre.  </w:t>
      </w:r>
    </w:p>
    <w:p w14:paraId="45E5AC0A" w14:textId="09B78372" w:rsidR="00143F80" w:rsidRPr="005737A9" w:rsidRDefault="00143F80" w:rsidP="00063DE6">
      <w:pPr>
        <w:snapToGrid w:val="0"/>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 </w:t>
      </w:r>
    </w:p>
    <w:p w14:paraId="10BEE4A9" w14:textId="02D15703" w:rsidR="00D469B9" w:rsidRDefault="001A1D79" w:rsidP="00D469B9">
      <w:pPr>
        <w:jc w:val="both"/>
        <w:rPr>
          <w:rFonts w:ascii="Avenir Book" w:hAnsi="Avenir Book" w:cs="Calibri Light"/>
          <w:sz w:val="20"/>
          <w:szCs w:val="20"/>
          <w:lang w:eastAsia="en-US"/>
        </w:rPr>
      </w:pPr>
      <w:r>
        <w:rPr>
          <w:rFonts w:ascii="Avenir Book" w:hAnsi="Avenir Book" w:cs="Calibri Light"/>
          <w:sz w:val="20"/>
          <w:szCs w:val="20"/>
          <w:lang w:eastAsia="en-US"/>
        </w:rPr>
        <w:t>La Chef Naty, de tan solo 9 años de edad, contó con la oportunidad de colaborar con los Chefs Daniel Holi, Chef del restaurante Chibalí</w:t>
      </w:r>
      <w:r w:rsidR="00DC63BD">
        <w:rPr>
          <w:rFonts w:ascii="Avenir Book" w:hAnsi="Avenir Book" w:cs="Calibri Light"/>
          <w:sz w:val="20"/>
          <w:szCs w:val="20"/>
          <w:lang w:eastAsia="en-US"/>
        </w:rPr>
        <w:t>;</w:t>
      </w:r>
      <w:r>
        <w:rPr>
          <w:rFonts w:ascii="Avenir Book" w:hAnsi="Avenir Book" w:cs="Calibri Light"/>
          <w:sz w:val="20"/>
          <w:szCs w:val="20"/>
          <w:lang w:eastAsia="en-US"/>
        </w:rPr>
        <w:t xml:space="preserve"> Diego Soriano, Sous Chef Ejecutivo del Hotel Xcaret México</w:t>
      </w:r>
      <w:r w:rsidR="00DC63BD">
        <w:rPr>
          <w:rFonts w:ascii="Avenir Book" w:hAnsi="Avenir Book" w:cs="Calibri Light"/>
          <w:sz w:val="20"/>
          <w:szCs w:val="20"/>
          <w:lang w:eastAsia="en-US"/>
        </w:rPr>
        <w:t>;</w:t>
      </w:r>
      <w:r>
        <w:rPr>
          <w:rFonts w:ascii="Avenir Book" w:hAnsi="Avenir Book" w:cs="Calibri Light"/>
          <w:sz w:val="20"/>
          <w:szCs w:val="20"/>
          <w:lang w:eastAsia="en-US"/>
        </w:rPr>
        <w:t xml:space="preserve"> </w:t>
      </w:r>
      <w:r w:rsidR="00DC63BD">
        <w:rPr>
          <w:rFonts w:ascii="Avenir Book" w:hAnsi="Avenir Book" w:cs="Calibri Light"/>
          <w:sz w:val="20"/>
          <w:szCs w:val="20"/>
          <w:lang w:eastAsia="en-US"/>
        </w:rPr>
        <w:t xml:space="preserve">Omar Topete, Sous Chef Ejecutivo Jr; Humberto Mendoza, Chef Pastelero; y Alexis Falcón, Jefe de Cocina del Restaurante HÁ, </w:t>
      </w:r>
      <w:r>
        <w:rPr>
          <w:rFonts w:ascii="Avenir Book" w:hAnsi="Avenir Book" w:cs="Calibri Light"/>
          <w:sz w:val="20"/>
          <w:szCs w:val="20"/>
          <w:lang w:eastAsia="en-US"/>
        </w:rPr>
        <w:t>para desarrollar l</w:t>
      </w:r>
      <w:r w:rsidR="00063DE6">
        <w:rPr>
          <w:rFonts w:ascii="Avenir Book" w:hAnsi="Avenir Book" w:cs="Calibri Light"/>
          <w:sz w:val="20"/>
          <w:szCs w:val="20"/>
          <w:lang w:eastAsia="en-US"/>
        </w:rPr>
        <w:t>as dos nuevas opciones</w:t>
      </w:r>
      <w:r>
        <w:rPr>
          <w:rFonts w:ascii="Avenir Book" w:hAnsi="Avenir Book" w:cs="Calibri Light"/>
          <w:sz w:val="20"/>
          <w:szCs w:val="20"/>
          <w:lang w:eastAsia="en-US"/>
        </w:rPr>
        <w:t xml:space="preserve"> que se incluirán en la carta del resturante y estarán disponibles lo que resta de 2022. </w:t>
      </w:r>
    </w:p>
    <w:p w14:paraId="4C0EFA95" w14:textId="77777777" w:rsidR="00D469B9" w:rsidRDefault="00D469B9" w:rsidP="00D469B9">
      <w:pPr>
        <w:jc w:val="both"/>
        <w:rPr>
          <w:rFonts w:ascii="Avenir Book" w:hAnsi="Avenir Book" w:cs="Calibri Light"/>
          <w:sz w:val="20"/>
          <w:szCs w:val="20"/>
          <w:lang w:eastAsia="en-US"/>
        </w:rPr>
      </w:pPr>
    </w:p>
    <w:p w14:paraId="077A3F94" w14:textId="5608E45C" w:rsidR="00DC63BD" w:rsidRDefault="001A1D79" w:rsidP="00DC63BD">
      <w:pPr>
        <w:jc w:val="both"/>
        <w:rPr>
          <w:rFonts w:ascii="Avenir Book" w:hAnsi="Avenir Book" w:cs="Calibri Light"/>
          <w:sz w:val="20"/>
          <w:szCs w:val="20"/>
          <w:lang w:eastAsia="en-US"/>
        </w:rPr>
      </w:pPr>
      <w:r>
        <w:rPr>
          <w:rFonts w:ascii="Avenir Book" w:hAnsi="Avenir Book" w:cs="Calibri Light"/>
          <w:sz w:val="20"/>
          <w:szCs w:val="20"/>
          <w:lang w:eastAsia="en-US"/>
        </w:rPr>
        <w:t>Los platillos incluyen un alambre Hawaiano con camarón,</w:t>
      </w:r>
      <w:r w:rsidR="00D469B9">
        <w:rPr>
          <w:rFonts w:ascii="Avenir Book" w:hAnsi="Avenir Book" w:cs="Calibri Light"/>
          <w:sz w:val="20"/>
          <w:szCs w:val="20"/>
          <w:lang w:eastAsia="en-US"/>
        </w:rPr>
        <w:t xml:space="preserve"> elaborado con c</w:t>
      </w:r>
      <w:r w:rsidR="00D469B9" w:rsidRPr="00D469B9">
        <w:rPr>
          <w:rFonts w:ascii="Avenir Book" w:hAnsi="Avenir Book" w:cs="Calibri Light"/>
          <w:sz w:val="20"/>
          <w:szCs w:val="20"/>
          <w:lang w:eastAsia="en-US"/>
        </w:rPr>
        <w:t xml:space="preserve">amarón </w:t>
      </w:r>
      <w:r w:rsidR="00D469B9">
        <w:rPr>
          <w:rFonts w:ascii="Avenir Book" w:hAnsi="Avenir Book" w:cs="Calibri Light"/>
          <w:sz w:val="20"/>
          <w:szCs w:val="20"/>
          <w:lang w:eastAsia="en-US"/>
        </w:rPr>
        <w:t>du</w:t>
      </w:r>
      <w:r w:rsidR="00D469B9" w:rsidRPr="00D469B9">
        <w:rPr>
          <w:rFonts w:ascii="Avenir Book" w:hAnsi="Avenir Book" w:cs="Calibri Light"/>
          <w:sz w:val="20"/>
          <w:szCs w:val="20"/>
          <w:lang w:eastAsia="en-US"/>
        </w:rPr>
        <w:t xml:space="preserve">lce de Campeche salteado con </w:t>
      </w:r>
      <w:r w:rsidR="00D469B9">
        <w:rPr>
          <w:rFonts w:ascii="Avenir Book" w:hAnsi="Avenir Book" w:cs="Calibri Light"/>
          <w:sz w:val="20"/>
          <w:szCs w:val="20"/>
          <w:lang w:eastAsia="en-US"/>
        </w:rPr>
        <w:t>p</w:t>
      </w:r>
      <w:r w:rsidR="00D469B9" w:rsidRPr="00D469B9">
        <w:rPr>
          <w:rFonts w:ascii="Avenir Book" w:hAnsi="Avenir Book" w:cs="Calibri Light"/>
          <w:sz w:val="20"/>
          <w:szCs w:val="20"/>
          <w:lang w:eastAsia="en-US"/>
        </w:rPr>
        <w:t xml:space="preserve">imientos, </w:t>
      </w:r>
      <w:r w:rsidR="00D469B9">
        <w:rPr>
          <w:rFonts w:ascii="Avenir Book" w:hAnsi="Avenir Book" w:cs="Calibri Light"/>
          <w:sz w:val="20"/>
          <w:szCs w:val="20"/>
          <w:lang w:eastAsia="en-US"/>
        </w:rPr>
        <w:t>t</w:t>
      </w:r>
      <w:r w:rsidR="00D469B9" w:rsidRPr="00D469B9">
        <w:rPr>
          <w:rFonts w:ascii="Avenir Book" w:hAnsi="Avenir Book" w:cs="Calibri Light"/>
          <w:sz w:val="20"/>
          <w:szCs w:val="20"/>
          <w:lang w:eastAsia="en-US"/>
        </w:rPr>
        <w:t xml:space="preserve">ocino, </w:t>
      </w:r>
      <w:r w:rsidR="00D469B9">
        <w:rPr>
          <w:rFonts w:ascii="Avenir Book" w:hAnsi="Avenir Book" w:cs="Calibri Light"/>
          <w:sz w:val="20"/>
          <w:szCs w:val="20"/>
          <w:lang w:eastAsia="en-US"/>
        </w:rPr>
        <w:t>p</w:t>
      </w:r>
      <w:r w:rsidR="00D469B9" w:rsidRPr="00D469B9">
        <w:rPr>
          <w:rFonts w:ascii="Avenir Book" w:hAnsi="Avenir Book" w:cs="Calibri Light"/>
          <w:sz w:val="20"/>
          <w:szCs w:val="20"/>
          <w:lang w:eastAsia="en-US"/>
        </w:rPr>
        <w:t xml:space="preserve">iña </w:t>
      </w:r>
      <w:r w:rsidR="00D469B9">
        <w:rPr>
          <w:rFonts w:ascii="Avenir Book" w:hAnsi="Avenir Book" w:cs="Calibri Light"/>
          <w:sz w:val="20"/>
          <w:szCs w:val="20"/>
          <w:lang w:eastAsia="en-US"/>
        </w:rPr>
        <w:t>m</w:t>
      </w:r>
      <w:r w:rsidR="00D469B9" w:rsidRPr="00D469B9">
        <w:rPr>
          <w:rFonts w:ascii="Avenir Book" w:hAnsi="Avenir Book" w:cs="Calibri Light"/>
          <w:sz w:val="20"/>
          <w:szCs w:val="20"/>
          <w:lang w:eastAsia="en-US"/>
        </w:rPr>
        <w:t xml:space="preserve">iel </w:t>
      </w:r>
      <w:r w:rsidR="00D469B9">
        <w:rPr>
          <w:rFonts w:ascii="Avenir Book" w:hAnsi="Avenir Book" w:cs="Calibri Light"/>
          <w:sz w:val="20"/>
          <w:szCs w:val="20"/>
          <w:lang w:eastAsia="en-US"/>
        </w:rPr>
        <w:t>c</w:t>
      </w:r>
      <w:r w:rsidR="00D469B9" w:rsidRPr="00D469B9">
        <w:rPr>
          <w:rFonts w:ascii="Avenir Book" w:hAnsi="Avenir Book" w:cs="Calibri Light"/>
          <w:sz w:val="20"/>
          <w:szCs w:val="20"/>
          <w:lang w:eastAsia="en-US"/>
        </w:rPr>
        <w:t xml:space="preserve">aramelizada y </w:t>
      </w:r>
      <w:r w:rsidR="00D469B9">
        <w:rPr>
          <w:rFonts w:ascii="Avenir Book" w:hAnsi="Avenir Book" w:cs="Calibri Light"/>
          <w:sz w:val="20"/>
          <w:szCs w:val="20"/>
          <w:lang w:eastAsia="en-US"/>
        </w:rPr>
        <w:t>q</w:t>
      </w:r>
      <w:r w:rsidR="00D469B9" w:rsidRPr="00D469B9">
        <w:rPr>
          <w:rFonts w:ascii="Avenir Book" w:hAnsi="Avenir Book" w:cs="Calibri Light"/>
          <w:sz w:val="20"/>
          <w:szCs w:val="20"/>
          <w:lang w:eastAsia="en-US"/>
        </w:rPr>
        <w:t>ueso Oaxaca</w:t>
      </w:r>
      <w:r w:rsidR="00D469B9">
        <w:rPr>
          <w:rFonts w:ascii="Avenir Book" w:hAnsi="Avenir Book" w:cs="Calibri Light"/>
          <w:sz w:val="20"/>
          <w:szCs w:val="20"/>
          <w:lang w:eastAsia="en-US"/>
        </w:rPr>
        <w:t>;</w:t>
      </w:r>
      <w:r>
        <w:rPr>
          <w:rFonts w:ascii="Avenir Book" w:hAnsi="Avenir Book" w:cs="Calibri Light"/>
          <w:sz w:val="20"/>
          <w:szCs w:val="20"/>
          <w:lang w:eastAsia="en-US"/>
        </w:rPr>
        <w:t xml:space="preserve"> y una malteada de fresa</w:t>
      </w:r>
      <w:r w:rsidR="00D469B9">
        <w:rPr>
          <w:rFonts w:ascii="Avenir Book" w:hAnsi="Avenir Book" w:cs="Calibri Light"/>
          <w:sz w:val="20"/>
          <w:szCs w:val="20"/>
          <w:lang w:eastAsia="en-US"/>
        </w:rPr>
        <w:t>, hecha con h</w:t>
      </w:r>
      <w:r w:rsidR="00D469B9" w:rsidRPr="00D469B9">
        <w:rPr>
          <w:rFonts w:ascii="Avenir Book" w:hAnsi="Avenir Book" w:cs="Calibri Light"/>
          <w:sz w:val="20"/>
          <w:szCs w:val="20"/>
          <w:lang w:eastAsia="en-US"/>
        </w:rPr>
        <w:t xml:space="preserve">elado de </w:t>
      </w:r>
      <w:r w:rsidR="00D469B9">
        <w:rPr>
          <w:rFonts w:ascii="Avenir Book" w:hAnsi="Avenir Book" w:cs="Calibri Light"/>
          <w:sz w:val="20"/>
          <w:szCs w:val="20"/>
          <w:lang w:eastAsia="en-US"/>
        </w:rPr>
        <w:t>v</w:t>
      </w:r>
      <w:r w:rsidR="00D469B9" w:rsidRPr="00D469B9">
        <w:rPr>
          <w:rFonts w:ascii="Avenir Book" w:hAnsi="Avenir Book" w:cs="Calibri Light"/>
          <w:sz w:val="20"/>
          <w:szCs w:val="20"/>
          <w:lang w:eastAsia="en-US"/>
        </w:rPr>
        <w:t xml:space="preserve">ainilla, </w:t>
      </w:r>
      <w:r w:rsidR="00D469B9">
        <w:rPr>
          <w:rFonts w:ascii="Avenir Book" w:hAnsi="Avenir Book" w:cs="Calibri Light"/>
          <w:sz w:val="20"/>
          <w:szCs w:val="20"/>
          <w:lang w:eastAsia="en-US"/>
        </w:rPr>
        <w:t>l</w:t>
      </w:r>
      <w:r w:rsidR="00D469B9" w:rsidRPr="00D469B9">
        <w:rPr>
          <w:rFonts w:ascii="Avenir Book" w:hAnsi="Avenir Book" w:cs="Calibri Light"/>
          <w:sz w:val="20"/>
          <w:szCs w:val="20"/>
          <w:lang w:eastAsia="en-US"/>
        </w:rPr>
        <w:t xml:space="preserve">eche de </w:t>
      </w:r>
      <w:r w:rsidR="00D469B9">
        <w:rPr>
          <w:rFonts w:ascii="Avenir Book" w:hAnsi="Avenir Book" w:cs="Calibri Light"/>
          <w:sz w:val="20"/>
          <w:szCs w:val="20"/>
          <w:lang w:eastAsia="en-US"/>
        </w:rPr>
        <w:t>c</w:t>
      </w:r>
      <w:r w:rsidR="00D469B9" w:rsidRPr="00D469B9">
        <w:rPr>
          <w:rFonts w:ascii="Avenir Book" w:hAnsi="Avenir Book" w:cs="Calibri Light"/>
          <w:sz w:val="20"/>
          <w:szCs w:val="20"/>
          <w:lang w:eastAsia="en-US"/>
        </w:rPr>
        <w:t xml:space="preserve">oco, </w:t>
      </w:r>
      <w:r w:rsidR="00D469B9">
        <w:rPr>
          <w:rFonts w:ascii="Avenir Book" w:hAnsi="Avenir Book" w:cs="Calibri Light"/>
          <w:sz w:val="20"/>
          <w:szCs w:val="20"/>
          <w:lang w:eastAsia="en-US"/>
        </w:rPr>
        <w:t>c</w:t>
      </w:r>
      <w:r w:rsidR="00D469B9" w:rsidRPr="00D469B9">
        <w:rPr>
          <w:rFonts w:ascii="Avenir Book" w:hAnsi="Avenir Book" w:cs="Calibri Light"/>
          <w:sz w:val="20"/>
          <w:szCs w:val="20"/>
          <w:lang w:eastAsia="en-US"/>
        </w:rPr>
        <w:t xml:space="preserve">rema </w:t>
      </w:r>
      <w:r w:rsidR="00D469B9">
        <w:rPr>
          <w:rFonts w:ascii="Avenir Book" w:hAnsi="Avenir Book" w:cs="Calibri Light"/>
          <w:sz w:val="20"/>
          <w:szCs w:val="20"/>
          <w:lang w:eastAsia="en-US"/>
        </w:rPr>
        <w:t>b</w:t>
      </w:r>
      <w:r w:rsidR="00D469B9" w:rsidRPr="00D469B9">
        <w:rPr>
          <w:rFonts w:ascii="Avenir Book" w:hAnsi="Avenir Book" w:cs="Calibri Light"/>
          <w:sz w:val="20"/>
          <w:szCs w:val="20"/>
          <w:lang w:eastAsia="en-US"/>
        </w:rPr>
        <w:t>atida</w:t>
      </w:r>
      <w:r w:rsidR="00D469B9">
        <w:rPr>
          <w:rFonts w:ascii="Avenir Book" w:hAnsi="Avenir Book" w:cs="Calibri Light"/>
          <w:sz w:val="20"/>
          <w:szCs w:val="20"/>
          <w:lang w:eastAsia="en-US"/>
        </w:rPr>
        <w:t>, a</w:t>
      </w:r>
      <w:r w:rsidR="00D469B9" w:rsidRPr="00D469B9">
        <w:rPr>
          <w:rFonts w:ascii="Avenir Book" w:hAnsi="Avenir Book" w:cs="Calibri Light"/>
          <w:sz w:val="20"/>
          <w:szCs w:val="20"/>
          <w:lang w:eastAsia="en-US"/>
        </w:rPr>
        <w:t xml:space="preserve">compañada de un </w:t>
      </w:r>
      <w:r w:rsidR="00D469B9">
        <w:rPr>
          <w:rFonts w:ascii="Avenir Book" w:hAnsi="Avenir Book" w:cs="Calibri Light"/>
          <w:sz w:val="20"/>
          <w:szCs w:val="20"/>
          <w:lang w:eastAsia="en-US"/>
        </w:rPr>
        <w:t>c</w:t>
      </w:r>
      <w:r w:rsidR="00D469B9" w:rsidRPr="00D469B9">
        <w:rPr>
          <w:rFonts w:ascii="Avenir Book" w:hAnsi="Avenir Book" w:cs="Calibri Light"/>
          <w:sz w:val="20"/>
          <w:szCs w:val="20"/>
          <w:lang w:eastAsia="en-US"/>
        </w:rPr>
        <w:t xml:space="preserve">upcake de </w:t>
      </w:r>
      <w:r w:rsidR="00D469B9">
        <w:rPr>
          <w:rFonts w:ascii="Avenir Book" w:hAnsi="Avenir Book" w:cs="Calibri Light"/>
          <w:sz w:val="20"/>
          <w:szCs w:val="20"/>
          <w:lang w:eastAsia="en-US"/>
        </w:rPr>
        <w:t>f</w:t>
      </w:r>
      <w:r w:rsidR="00D469B9" w:rsidRPr="00D469B9">
        <w:rPr>
          <w:rFonts w:ascii="Avenir Book" w:hAnsi="Avenir Book" w:cs="Calibri Light"/>
          <w:sz w:val="20"/>
          <w:szCs w:val="20"/>
          <w:lang w:eastAsia="en-US"/>
        </w:rPr>
        <w:t>resa</w:t>
      </w:r>
      <w:r w:rsidR="00DC63BD">
        <w:rPr>
          <w:rFonts w:ascii="Avenir Book" w:hAnsi="Avenir Book" w:cs="Calibri Light"/>
          <w:sz w:val="20"/>
          <w:szCs w:val="20"/>
          <w:lang w:eastAsia="en-US"/>
        </w:rPr>
        <w:t xml:space="preserve">. Ambos, </w:t>
      </w:r>
      <w:r w:rsidR="00C0100F">
        <w:rPr>
          <w:rFonts w:ascii="Avenir Book" w:hAnsi="Avenir Book" w:cs="Calibri Light"/>
          <w:sz w:val="20"/>
          <w:szCs w:val="20"/>
          <w:lang w:eastAsia="en-US"/>
        </w:rPr>
        <w:t>complementarán l</w:t>
      </w:r>
      <w:r w:rsidR="00C0100F" w:rsidRPr="005737A9">
        <w:rPr>
          <w:rFonts w:ascii="Avenir Book" w:hAnsi="Avenir Book" w:cs="Calibri Light"/>
          <w:sz w:val="20"/>
          <w:szCs w:val="20"/>
          <w:lang w:eastAsia="en-US"/>
        </w:rPr>
        <w:t>a carta de Chibalí</w:t>
      </w:r>
      <w:r w:rsidR="00C0100F">
        <w:rPr>
          <w:rFonts w:ascii="Avenir Book" w:hAnsi="Avenir Book" w:cs="Calibri Light"/>
          <w:sz w:val="20"/>
          <w:szCs w:val="20"/>
          <w:lang w:eastAsia="en-US"/>
        </w:rPr>
        <w:t>, que</w:t>
      </w:r>
      <w:r w:rsidR="00C0100F" w:rsidRPr="005737A9">
        <w:rPr>
          <w:rFonts w:ascii="Avenir Book" w:hAnsi="Avenir Book" w:cs="Calibri Light"/>
          <w:sz w:val="20"/>
          <w:szCs w:val="20"/>
          <w:lang w:eastAsia="en-US"/>
        </w:rPr>
        <w:t xml:space="preserve"> incluye divertidos postres, que van desde malteadas, nubes de algodón, helados y hasta dulces tradicionales de México.</w:t>
      </w:r>
    </w:p>
    <w:p w14:paraId="43C33A6A" w14:textId="77777777" w:rsidR="00DC63BD" w:rsidRDefault="00DC63BD" w:rsidP="00DC63BD">
      <w:pPr>
        <w:jc w:val="both"/>
        <w:rPr>
          <w:rFonts w:ascii="Avenir Book" w:hAnsi="Avenir Book" w:cs="Calibri Light"/>
          <w:sz w:val="20"/>
          <w:szCs w:val="20"/>
          <w:lang w:eastAsia="en-US"/>
        </w:rPr>
      </w:pPr>
    </w:p>
    <w:p w14:paraId="2EE4DC4E" w14:textId="33A4BA44" w:rsidR="00BE4ADA" w:rsidRDefault="007C5272" w:rsidP="00DC63BD">
      <w:pPr>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El restaurante </w:t>
      </w:r>
      <w:r w:rsidR="00143F80" w:rsidRPr="005737A9">
        <w:rPr>
          <w:rFonts w:ascii="Avenir Book" w:hAnsi="Avenir Book" w:cs="Calibri Light"/>
          <w:sz w:val="20"/>
          <w:szCs w:val="20"/>
          <w:lang w:eastAsia="en-US"/>
        </w:rPr>
        <w:t>Chibalí</w:t>
      </w:r>
      <w:r w:rsidRPr="005737A9">
        <w:rPr>
          <w:rFonts w:ascii="Avenir Book" w:hAnsi="Avenir Book" w:cs="Calibri Light"/>
          <w:sz w:val="20"/>
          <w:szCs w:val="20"/>
          <w:lang w:eastAsia="en-US"/>
        </w:rPr>
        <w:t xml:space="preserve"> se encuentra </w:t>
      </w:r>
      <w:r w:rsidR="00BE4ADA" w:rsidRPr="005737A9">
        <w:rPr>
          <w:rFonts w:ascii="Avenir Book" w:hAnsi="Avenir Book" w:cs="Calibri Light"/>
          <w:sz w:val="20"/>
          <w:szCs w:val="20"/>
          <w:lang w:eastAsia="en-US"/>
        </w:rPr>
        <w:t xml:space="preserve">en la Casa Viento, </w:t>
      </w:r>
      <w:r w:rsidRPr="005737A9">
        <w:rPr>
          <w:rFonts w:ascii="Avenir Book" w:hAnsi="Avenir Book" w:cs="Calibri Light"/>
          <w:sz w:val="20"/>
          <w:szCs w:val="20"/>
          <w:lang w:eastAsia="en-US"/>
        </w:rPr>
        <w:t>dentro del Hotel Xcaret México, inspirado</w:t>
      </w:r>
      <w:r w:rsidR="00143F80" w:rsidRPr="005737A9">
        <w:rPr>
          <w:rFonts w:ascii="Avenir Book" w:hAnsi="Avenir Book" w:cs="Calibri Light"/>
          <w:sz w:val="20"/>
          <w:szCs w:val="20"/>
          <w:lang w:eastAsia="en-US"/>
        </w:rPr>
        <w:t xml:space="preserve"> en un ambiente familiar y colorido</w:t>
      </w:r>
      <w:r w:rsidR="00C642F8">
        <w:rPr>
          <w:rFonts w:ascii="Avenir Book" w:hAnsi="Avenir Book" w:cs="Calibri Light"/>
          <w:sz w:val="20"/>
          <w:szCs w:val="20"/>
          <w:lang w:eastAsia="en-US"/>
        </w:rPr>
        <w:t>;</w:t>
      </w:r>
      <w:r w:rsidR="00143F80" w:rsidRPr="005737A9">
        <w:rPr>
          <w:rFonts w:ascii="Avenir Book" w:hAnsi="Avenir Book" w:cs="Calibri Light"/>
          <w:sz w:val="20"/>
          <w:szCs w:val="20"/>
          <w:lang w:eastAsia="en-US"/>
        </w:rPr>
        <w:t xml:space="preserve"> y </w:t>
      </w:r>
      <w:r w:rsidRPr="005737A9">
        <w:rPr>
          <w:rFonts w:ascii="Avenir Book" w:hAnsi="Avenir Book" w:cs="Calibri Light"/>
          <w:sz w:val="20"/>
          <w:szCs w:val="20"/>
          <w:lang w:eastAsia="en-US"/>
        </w:rPr>
        <w:t>su cocina se basa en</w:t>
      </w:r>
      <w:r w:rsidR="00143F80" w:rsidRPr="005737A9">
        <w:rPr>
          <w:rFonts w:ascii="Avenir Book" w:hAnsi="Avenir Book" w:cs="Calibri Light"/>
          <w:sz w:val="20"/>
          <w:szCs w:val="20"/>
          <w:lang w:eastAsia="en-US"/>
        </w:rPr>
        <w:t xml:space="preserve"> la gran variedad de edades, gustos y nacionalidades de los huéspedes del hotel, por lo que </w:t>
      </w:r>
      <w:r w:rsidR="00063DE6">
        <w:rPr>
          <w:rFonts w:ascii="Avenir Book" w:hAnsi="Avenir Book" w:cs="Calibri Light"/>
          <w:sz w:val="20"/>
          <w:szCs w:val="20"/>
          <w:lang w:eastAsia="en-US"/>
        </w:rPr>
        <w:t>las creaciones</w:t>
      </w:r>
      <w:r w:rsidR="00C0100F">
        <w:rPr>
          <w:rFonts w:ascii="Avenir Book" w:hAnsi="Avenir Book" w:cs="Calibri Light"/>
          <w:sz w:val="20"/>
          <w:szCs w:val="20"/>
          <w:lang w:eastAsia="en-US"/>
        </w:rPr>
        <w:t xml:space="preserve"> </w:t>
      </w:r>
      <w:r w:rsidR="00063DE6">
        <w:rPr>
          <w:rFonts w:ascii="Avenir Book" w:hAnsi="Avenir Book" w:cs="Calibri Light"/>
          <w:sz w:val="20"/>
          <w:szCs w:val="20"/>
          <w:lang w:eastAsia="en-US"/>
        </w:rPr>
        <w:t>de</w:t>
      </w:r>
      <w:r w:rsidR="00143F80" w:rsidRPr="005737A9">
        <w:rPr>
          <w:rFonts w:ascii="Avenir Book" w:hAnsi="Avenir Book" w:cs="Calibri Light"/>
          <w:sz w:val="20"/>
          <w:szCs w:val="20"/>
          <w:lang w:eastAsia="en-US"/>
        </w:rPr>
        <w:t xml:space="preserve"> Naty, seguramente hará</w:t>
      </w:r>
      <w:r w:rsidRPr="005737A9">
        <w:rPr>
          <w:rFonts w:ascii="Avenir Book" w:hAnsi="Avenir Book" w:cs="Calibri Light"/>
          <w:sz w:val="20"/>
          <w:szCs w:val="20"/>
          <w:lang w:eastAsia="en-US"/>
        </w:rPr>
        <w:t>n</w:t>
      </w:r>
      <w:r w:rsidR="00143F80" w:rsidRPr="005737A9">
        <w:rPr>
          <w:rFonts w:ascii="Avenir Book" w:hAnsi="Avenir Book" w:cs="Calibri Light"/>
          <w:sz w:val="20"/>
          <w:szCs w:val="20"/>
          <w:lang w:eastAsia="en-US"/>
        </w:rPr>
        <w:t xml:space="preserve"> que niños y adultos se sientan consentidos y en confianza, como en casa. </w:t>
      </w:r>
    </w:p>
    <w:p w14:paraId="3298DE2F" w14:textId="77777777" w:rsidR="00063DE6" w:rsidRDefault="00063DE6" w:rsidP="00063DE6">
      <w:pPr>
        <w:snapToGrid w:val="0"/>
        <w:jc w:val="both"/>
        <w:rPr>
          <w:rFonts w:ascii="Avenir Book" w:hAnsi="Avenir Book" w:cs="Calibri Light"/>
          <w:sz w:val="20"/>
          <w:szCs w:val="20"/>
          <w:lang w:eastAsia="en-US"/>
        </w:rPr>
      </w:pPr>
    </w:p>
    <w:p w14:paraId="5C7BED50" w14:textId="2629F496" w:rsidR="00C0100F" w:rsidRPr="005737A9" w:rsidRDefault="00C0100F" w:rsidP="00063DE6">
      <w:pPr>
        <w:snapToGrid w:val="0"/>
        <w:jc w:val="both"/>
        <w:rPr>
          <w:rFonts w:ascii="Avenir Book" w:hAnsi="Avenir Book" w:cs="Calibri Light"/>
          <w:sz w:val="20"/>
          <w:szCs w:val="20"/>
          <w:lang w:eastAsia="en-US"/>
        </w:rPr>
      </w:pPr>
      <w:r>
        <w:rPr>
          <w:rFonts w:ascii="Avenir Book" w:hAnsi="Avenir Book" w:cs="Calibri Light"/>
          <w:sz w:val="20"/>
          <w:szCs w:val="20"/>
          <w:lang w:eastAsia="en-US"/>
        </w:rPr>
        <w:t>La experiencia de Chibalí, forma parte de l</w:t>
      </w:r>
      <w:r w:rsidRPr="005737A9">
        <w:rPr>
          <w:rFonts w:ascii="Avenir Book" w:hAnsi="Avenir Book" w:cs="Calibri Light"/>
          <w:sz w:val="20"/>
          <w:szCs w:val="20"/>
          <w:lang w:eastAsia="en-US"/>
        </w:rPr>
        <w:t xml:space="preserve">a exquisita travesía culinaria que se puede disfrutar en Hotel Xcaret México, curada por el colectivo gatronómico de Hoteles Xcaret, conformado por 10 reconocidos chefs, apasionados por innovar dentro de la industra y se encargan de </w:t>
      </w:r>
      <w:r>
        <w:rPr>
          <w:rFonts w:ascii="Avenir Book" w:hAnsi="Avenir Book" w:cs="Calibri Light"/>
          <w:sz w:val="20"/>
          <w:szCs w:val="20"/>
          <w:lang w:eastAsia="en-US"/>
        </w:rPr>
        <w:t>ofrecer</w:t>
      </w:r>
      <w:r w:rsidRPr="005737A9">
        <w:rPr>
          <w:rFonts w:ascii="Avenir Book" w:hAnsi="Avenir Book" w:cs="Calibri Light"/>
          <w:sz w:val="20"/>
          <w:szCs w:val="20"/>
          <w:lang w:eastAsia="en-US"/>
        </w:rPr>
        <w:t xml:space="preserve"> las experiencias gastronómicas de los hoteles del grupo.</w:t>
      </w:r>
    </w:p>
    <w:p w14:paraId="19B2ECC6" w14:textId="77777777" w:rsidR="00063DE6" w:rsidRDefault="00063DE6" w:rsidP="00063DE6">
      <w:pPr>
        <w:snapToGrid w:val="0"/>
        <w:jc w:val="both"/>
        <w:rPr>
          <w:rFonts w:ascii="Avenir Book" w:hAnsi="Avenir Book" w:cs="Calibri Light"/>
          <w:sz w:val="20"/>
          <w:szCs w:val="20"/>
          <w:lang w:eastAsia="en-US"/>
        </w:rPr>
      </w:pPr>
    </w:p>
    <w:p w14:paraId="51FA03DF" w14:textId="2C39149D" w:rsidR="009554F5" w:rsidRPr="005737A9" w:rsidRDefault="00F56464" w:rsidP="00063DE6">
      <w:pPr>
        <w:snapToGrid w:val="0"/>
        <w:jc w:val="both"/>
        <w:rPr>
          <w:rFonts w:ascii="Avenir Book" w:hAnsi="Avenir Book" w:cs="Calibri Light"/>
          <w:sz w:val="20"/>
          <w:szCs w:val="20"/>
          <w:lang w:eastAsia="en-US"/>
        </w:rPr>
      </w:pPr>
      <w:r w:rsidRPr="005737A9">
        <w:rPr>
          <w:rFonts w:ascii="Avenir Book" w:hAnsi="Avenir Book" w:cs="Calibri Light"/>
          <w:sz w:val="20"/>
          <w:szCs w:val="20"/>
          <w:lang w:eastAsia="en-US"/>
        </w:rPr>
        <w:t xml:space="preserve">Esta iniciativa refuerza el compromiso del Hotel con el talento joven mexicano. </w:t>
      </w:r>
      <w:r w:rsidR="00BE4ADA" w:rsidRPr="00BE4ADA">
        <w:rPr>
          <w:rFonts w:ascii="Avenir Book" w:hAnsi="Avenir Book" w:cs="Calibri Light"/>
          <w:sz w:val="20"/>
          <w:szCs w:val="20"/>
          <w:lang w:eastAsia="en-US"/>
        </w:rPr>
        <w:t>Los restaurantes y bares de Hotel Xcaret México son un viaje alrededor de los sabores del mundo, donde la gastronomía mexicana, declarada Patrimonio Cultural Intangible de la Humanidad por la UNESCO, es la protagonista.</w:t>
      </w:r>
      <w:r w:rsidR="009554F5" w:rsidRPr="005737A9">
        <w:rPr>
          <w:rFonts w:ascii="Avenir Book" w:hAnsi="Avenir Book" w:cs="Calibri Light"/>
          <w:sz w:val="20"/>
          <w:szCs w:val="20"/>
          <w:lang w:eastAsia="en-US"/>
        </w:rPr>
        <w:t xml:space="preserve"> </w:t>
      </w:r>
    </w:p>
    <w:p w14:paraId="53D1EC72" w14:textId="2145A597" w:rsidR="00143F80" w:rsidRPr="005737A9" w:rsidRDefault="00143F80" w:rsidP="00F854D5">
      <w:pPr>
        <w:snapToGrid w:val="0"/>
        <w:spacing w:after="120"/>
        <w:jc w:val="both"/>
        <w:rPr>
          <w:rFonts w:ascii="Avenir Book" w:hAnsi="Avenir Book" w:cs="Calibri Light"/>
          <w:sz w:val="20"/>
          <w:szCs w:val="20"/>
          <w:lang w:eastAsia="en-US"/>
        </w:rPr>
      </w:pPr>
    </w:p>
    <w:p w14:paraId="61142251" w14:textId="240FB753" w:rsidR="00270FB9" w:rsidRPr="003A0550" w:rsidRDefault="007930C4" w:rsidP="003A0550">
      <w:pPr>
        <w:pStyle w:val="Ttulo1"/>
        <w:spacing w:before="101"/>
        <w:ind w:left="0" w:right="1314"/>
        <w:jc w:val="center"/>
        <w:rPr>
          <w:i/>
          <w:iCs/>
          <w:color w:val="595959"/>
          <w:sz w:val="28"/>
          <w:szCs w:val="28"/>
          <w:lang w:val="es-MX"/>
        </w:rPr>
      </w:pPr>
      <w:r>
        <w:rPr>
          <w:i/>
          <w:iCs/>
          <w:color w:val="595959"/>
          <w:sz w:val="28"/>
          <w:szCs w:val="28"/>
          <w:lang w:val="es-MX"/>
        </w:rPr>
        <w:t xml:space="preserve">  </w:t>
      </w:r>
      <w:r w:rsidR="00723E7D">
        <w:rPr>
          <w:i/>
          <w:iCs/>
          <w:color w:val="595959"/>
          <w:sz w:val="28"/>
          <w:szCs w:val="28"/>
          <w:lang w:val="es-MX"/>
        </w:rPr>
        <w:t xml:space="preserve">            </w:t>
      </w:r>
      <w:r w:rsidR="003A0550" w:rsidRPr="003A0550">
        <w:rPr>
          <w:i/>
          <w:iCs/>
          <w:color w:val="595959"/>
          <w:sz w:val="28"/>
          <w:szCs w:val="28"/>
          <w:lang w:val="es-MX"/>
        </w:rPr>
        <w:t xml:space="preserve">  ***</w:t>
      </w:r>
    </w:p>
    <w:p w14:paraId="2F6586A4" w14:textId="77777777" w:rsidR="003A0550" w:rsidRDefault="003A0550" w:rsidP="003A0550">
      <w:pPr>
        <w:shd w:val="clear" w:color="auto" w:fill="FFFFFF"/>
        <w:rPr>
          <w:rFonts w:ascii="Avenir" w:hAnsi="Avenir"/>
          <w:b/>
          <w:bCs/>
          <w:sz w:val="16"/>
          <w:szCs w:val="16"/>
          <w:u w:val="single"/>
        </w:rPr>
      </w:pPr>
    </w:p>
    <w:p w14:paraId="10B8F28D" w14:textId="77777777" w:rsidR="00BF4CE4" w:rsidRDefault="00BF4CE4" w:rsidP="003A0550">
      <w:pPr>
        <w:shd w:val="clear" w:color="auto" w:fill="FFFFFF"/>
        <w:rPr>
          <w:rFonts w:ascii="Avenir" w:hAnsi="Avenir"/>
          <w:b/>
          <w:bCs/>
          <w:sz w:val="16"/>
          <w:szCs w:val="16"/>
          <w:u w:val="single"/>
        </w:rPr>
      </w:pPr>
    </w:p>
    <w:p w14:paraId="11FADE89" w14:textId="75D6DB59" w:rsidR="0086516E" w:rsidRPr="003A0550" w:rsidRDefault="0086516E" w:rsidP="003A0550">
      <w:pPr>
        <w:shd w:val="clear" w:color="auto" w:fill="FFFFFF"/>
        <w:rPr>
          <w:rFonts w:ascii="Avenir" w:hAnsi="Avenir"/>
          <w:color w:val="000000"/>
          <w:sz w:val="20"/>
          <w:szCs w:val="20"/>
        </w:rPr>
      </w:pPr>
      <w:r w:rsidRPr="0086516E">
        <w:rPr>
          <w:rFonts w:ascii="Avenir" w:hAnsi="Avenir"/>
          <w:b/>
          <w:bCs/>
          <w:sz w:val="16"/>
          <w:szCs w:val="16"/>
          <w:u w:val="single"/>
        </w:rPr>
        <w:t>Acerca de Hotel Xcaret México: </w:t>
      </w:r>
    </w:p>
    <w:p w14:paraId="6DFA4EC5" w14:textId="26767DAC" w:rsidR="00BD157C" w:rsidRDefault="0086516E" w:rsidP="0086516E">
      <w:pPr>
        <w:pStyle w:val="Textoindependiente"/>
        <w:spacing w:before="149"/>
        <w:jc w:val="both"/>
        <w:rPr>
          <w:rFonts w:ascii="Avenir" w:hAnsi="Avenir"/>
          <w:sz w:val="16"/>
          <w:szCs w:val="16"/>
          <w:lang w:val="es-MX"/>
        </w:rPr>
      </w:pPr>
      <w:r w:rsidRPr="0086516E">
        <w:rPr>
          <w:rFonts w:ascii="Avenir" w:hAnsi="Avenir"/>
          <w:sz w:val="16"/>
          <w:szCs w:val="16"/>
          <w:lang w:val="es-MX"/>
        </w:rPr>
        <w:t xml:space="preserve">Ubicado en la Riviera Maya forma parte del proyecto hotelero de Grupo Xcaret, empresa líder en recreación turística sostenible, denominado Hoteles Xcaret. Desde su construcción ha implementado prácticas para fomentar el turismo responsable convirtiéndose en el primer hotel en América en recibir la Certificación EarthCheck en Planificación y Diseño. </w:t>
      </w:r>
      <w:r w:rsidRPr="0086516E">
        <w:rPr>
          <w:rFonts w:ascii="Avenir" w:hAnsi="Avenir"/>
          <w:sz w:val="16"/>
          <w:szCs w:val="16"/>
          <w:lang w:val="es-MX"/>
        </w:rPr>
        <w:lastRenderedPageBreak/>
        <w:t xml:space="preserve">Cuenta con 900 suites divididas en diferentes experiencias de hospedaje. Proyecto con capital 100% mexicano y un concepto hotelero sin precedentes en la industria: All-Fun Inclusive ®  que adicional a ofrecer amenidades de un todo incluido tradicional, brinda el acceso ilimitado a los parques: Xcaret, Xel-Há, Xenses, Xplor, Xplor Fuego, Xoximilco y Xavage; </w:t>
      </w:r>
      <w:r w:rsidR="00716DFB" w:rsidRPr="00716DFB">
        <w:rPr>
          <w:rFonts w:ascii="Avenir" w:hAnsi="Avenir"/>
          <w:sz w:val="16"/>
          <w:szCs w:val="16"/>
          <w:lang w:val="es-MX"/>
        </w:rPr>
        <w:t>y tours, en los que ofrece recorridos únicos por Xichén, Cobá, Tulum, su tour Xenotes y su reciente incursión en la industria naviera con Xcaret Xailing</w:t>
      </w:r>
      <w:r w:rsidRPr="0086516E">
        <w:rPr>
          <w:rFonts w:ascii="Avenir" w:hAnsi="Avenir"/>
          <w:sz w:val="16"/>
          <w:szCs w:val="16"/>
          <w:lang w:val="es-MX"/>
        </w:rPr>
        <w:t>; además de incluir los traslados del y para el aeropuerto y el servicio de shuttle a todos los parques. Hotel Xcaret México ha logrado posicionarse como la plataforma multiplicadora del arte mexicano líder de nuestro país alcanzando estándares impecables de excelencia, combinando el servicio, arquitectura y gastronomía con comodidad y sofisticación. Recientemente Hotel Xcaret México obtuvo la Certificación 5 Diamantes de la American Automobile Association (AAA) que actualmente tienen solo 121 hoteles en el mundo de los 27,000 inspeccionados y aprobados por la AAA.</w:t>
      </w:r>
    </w:p>
    <w:p w14:paraId="11F3D0C7" w14:textId="44540FC0" w:rsidR="00716DFB" w:rsidRPr="0086516E" w:rsidRDefault="00716DFB" w:rsidP="00716DFB">
      <w:pPr>
        <w:pStyle w:val="Textoindependiente"/>
        <w:spacing w:before="149"/>
        <w:jc w:val="both"/>
        <w:rPr>
          <w:rFonts w:ascii="Avenir" w:hAnsi="Avenir"/>
          <w:sz w:val="18"/>
          <w:szCs w:val="18"/>
          <w:lang w:val="es-MX"/>
        </w:rPr>
      </w:pPr>
    </w:p>
    <w:p w14:paraId="574F89F3" w14:textId="6A6C033F" w:rsidR="0086516E" w:rsidRPr="0086516E" w:rsidRDefault="0086516E" w:rsidP="0086516E">
      <w:pPr>
        <w:pStyle w:val="Textoindependiente"/>
        <w:spacing w:before="149"/>
        <w:rPr>
          <w:rFonts w:ascii="Avenir" w:hAnsi="Avenir"/>
          <w:sz w:val="18"/>
          <w:szCs w:val="18"/>
          <w:lang w:val="es-MX"/>
        </w:rPr>
      </w:pPr>
    </w:p>
    <w:sectPr w:rsidR="0086516E" w:rsidRPr="0086516E" w:rsidSect="00C642F8">
      <w:headerReference w:type="default" r:id="rId8"/>
      <w:footerReference w:type="default" r:id="rId9"/>
      <w:pgSz w:w="12240" w:h="15840"/>
      <w:pgMar w:top="1557" w:right="1701" w:bottom="1417" w:left="1701" w:header="233" w:footer="8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09D6" w14:textId="77777777" w:rsidR="00A570C2" w:rsidRDefault="00A570C2">
      <w:r>
        <w:separator/>
      </w:r>
    </w:p>
  </w:endnote>
  <w:endnote w:type="continuationSeparator" w:id="0">
    <w:p w14:paraId="3CF9F96D" w14:textId="77777777" w:rsidR="00A570C2" w:rsidRDefault="00A5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w:altName w:val="Avenir"/>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F49B" w14:textId="77777777" w:rsidR="001B40B5" w:rsidRDefault="001B40B5">
    <w:pPr>
      <w:pStyle w:val="Textoindependiente"/>
      <w:spacing w:line="14" w:lineRule="auto"/>
    </w:pPr>
    <w:r>
      <w:rPr>
        <w:noProof/>
      </w:rPr>
      <w:drawing>
        <wp:anchor distT="0" distB="0" distL="0" distR="0" simplePos="0" relativeHeight="251495424" behindDoc="1" locked="0" layoutInCell="1" allowOverlap="1" wp14:anchorId="600D784A" wp14:editId="7FCC9B13">
          <wp:simplePos x="0" y="0"/>
          <wp:positionH relativeFrom="page">
            <wp:posOffset>0</wp:posOffset>
          </wp:positionH>
          <wp:positionV relativeFrom="page">
            <wp:posOffset>9401556</wp:posOffset>
          </wp:positionV>
          <wp:extent cx="7769351" cy="64770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69351" cy="647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046D" w14:textId="77777777" w:rsidR="00A570C2" w:rsidRDefault="00A570C2">
      <w:r>
        <w:separator/>
      </w:r>
    </w:p>
  </w:footnote>
  <w:footnote w:type="continuationSeparator" w:id="0">
    <w:p w14:paraId="18E01079" w14:textId="77777777" w:rsidR="00A570C2" w:rsidRDefault="00A5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49" w14:textId="77777777" w:rsidR="001B40B5" w:rsidRDefault="001B40B5">
    <w:pPr>
      <w:pStyle w:val="Textoindependiente"/>
      <w:spacing w:line="14" w:lineRule="auto"/>
    </w:pPr>
    <w:r>
      <w:rPr>
        <w:noProof/>
      </w:rPr>
      <w:drawing>
        <wp:anchor distT="0" distB="0" distL="0" distR="0" simplePos="0" relativeHeight="251494400" behindDoc="1" locked="0" layoutInCell="1" allowOverlap="1" wp14:anchorId="383E05D9" wp14:editId="1A10C88F">
          <wp:simplePos x="0" y="0"/>
          <wp:positionH relativeFrom="page">
            <wp:posOffset>2774269</wp:posOffset>
          </wp:positionH>
          <wp:positionV relativeFrom="page">
            <wp:posOffset>46355</wp:posOffset>
          </wp:positionV>
          <wp:extent cx="2190059" cy="826576"/>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0059" cy="82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251"/>
    <w:multiLevelType w:val="multilevel"/>
    <w:tmpl w:val="151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0097D"/>
    <w:multiLevelType w:val="hybridMultilevel"/>
    <w:tmpl w:val="7CE01E8C"/>
    <w:lvl w:ilvl="0" w:tplc="080A0003">
      <w:start w:val="1"/>
      <w:numFmt w:val="bullet"/>
      <w:lvlText w:val="o"/>
      <w:lvlJc w:val="left"/>
      <w:pPr>
        <w:ind w:left="2896" w:hanging="360"/>
      </w:pPr>
      <w:rPr>
        <w:rFonts w:ascii="Courier New" w:hAnsi="Courier New" w:cs="Courier New" w:hint="default"/>
      </w:rPr>
    </w:lvl>
    <w:lvl w:ilvl="1" w:tplc="080A0003" w:tentative="1">
      <w:start w:val="1"/>
      <w:numFmt w:val="bullet"/>
      <w:lvlText w:val="o"/>
      <w:lvlJc w:val="left"/>
      <w:pPr>
        <w:ind w:left="3616" w:hanging="360"/>
      </w:pPr>
      <w:rPr>
        <w:rFonts w:ascii="Courier New" w:hAnsi="Courier New" w:cs="Courier New" w:hint="default"/>
      </w:rPr>
    </w:lvl>
    <w:lvl w:ilvl="2" w:tplc="080A0005" w:tentative="1">
      <w:start w:val="1"/>
      <w:numFmt w:val="bullet"/>
      <w:lvlText w:val=""/>
      <w:lvlJc w:val="left"/>
      <w:pPr>
        <w:ind w:left="4336" w:hanging="360"/>
      </w:pPr>
      <w:rPr>
        <w:rFonts w:ascii="Wingdings" w:hAnsi="Wingdings" w:hint="default"/>
      </w:rPr>
    </w:lvl>
    <w:lvl w:ilvl="3" w:tplc="080A0001" w:tentative="1">
      <w:start w:val="1"/>
      <w:numFmt w:val="bullet"/>
      <w:lvlText w:val=""/>
      <w:lvlJc w:val="left"/>
      <w:pPr>
        <w:ind w:left="5056" w:hanging="360"/>
      </w:pPr>
      <w:rPr>
        <w:rFonts w:ascii="Symbol" w:hAnsi="Symbol" w:hint="default"/>
      </w:rPr>
    </w:lvl>
    <w:lvl w:ilvl="4" w:tplc="080A0003" w:tentative="1">
      <w:start w:val="1"/>
      <w:numFmt w:val="bullet"/>
      <w:lvlText w:val="o"/>
      <w:lvlJc w:val="left"/>
      <w:pPr>
        <w:ind w:left="5776" w:hanging="360"/>
      </w:pPr>
      <w:rPr>
        <w:rFonts w:ascii="Courier New" w:hAnsi="Courier New" w:cs="Courier New" w:hint="default"/>
      </w:rPr>
    </w:lvl>
    <w:lvl w:ilvl="5" w:tplc="080A0005" w:tentative="1">
      <w:start w:val="1"/>
      <w:numFmt w:val="bullet"/>
      <w:lvlText w:val=""/>
      <w:lvlJc w:val="left"/>
      <w:pPr>
        <w:ind w:left="6496" w:hanging="360"/>
      </w:pPr>
      <w:rPr>
        <w:rFonts w:ascii="Wingdings" w:hAnsi="Wingdings" w:hint="default"/>
      </w:rPr>
    </w:lvl>
    <w:lvl w:ilvl="6" w:tplc="080A0001" w:tentative="1">
      <w:start w:val="1"/>
      <w:numFmt w:val="bullet"/>
      <w:lvlText w:val=""/>
      <w:lvlJc w:val="left"/>
      <w:pPr>
        <w:ind w:left="7216" w:hanging="360"/>
      </w:pPr>
      <w:rPr>
        <w:rFonts w:ascii="Symbol" w:hAnsi="Symbol" w:hint="default"/>
      </w:rPr>
    </w:lvl>
    <w:lvl w:ilvl="7" w:tplc="080A0003" w:tentative="1">
      <w:start w:val="1"/>
      <w:numFmt w:val="bullet"/>
      <w:lvlText w:val="o"/>
      <w:lvlJc w:val="left"/>
      <w:pPr>
        <w:ind w:left="7936" w:hanging="360"/>
      </w:pPr>
      <w:rPr>
        <w:rFonts w:ascii="Courier New" w:hAnsi="Courier New" w:cs="Courier New" w:hint="default"/>
      </w:rPr>
    </w:lvl>
    <w:lvl w:ilvl="8" w:tplc="080A0005" w:tentative="1">
      <w:start w:val="1"/>
      <w:numFmt w:val="bullet"/>
      <w:lvlText w:val=""/>
      <w:lvlJc w:val="left"/>
      <w:pPr>
        <w:ind w:left="8656" w:hanging="360"/>
      </w:pPr>
      <w:rPr>
        <w:rFonts w:ascii="Wingdings" w:hAnsi="Wingdings" w:hint="default"/>
      </w:rPr>
    </w:lvl>
  </w:abstractNum>
  <w:abstractNum w:abstractNumId="2" w15:restartNumberingAfterBreak="0">
    <w:nsid w:val="2E180470"/>
    <w:multiLevelType w:val="multilevel"/>
    <w:tmpl w:val="F766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A96D7A"/>
    <w:multiLevelType w:val="hybridMultilevel"/>
    <w:tmpl w:val="4FC0CE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1354B5"/>
    <w:multiLevelType w:val="multilevel"/>
    <w:tmpl w:val="F966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7A3EAB"/>
    <w:multiLevelType w:val="multilevel"/>
    <w:tmpl w:val="EDD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B44AB"/>
    <w:multiLevelType w:val="hybridMultilevel"/>
    <w:tmpl w:val="D7069D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9236EB"/>
    <w:multiLevelType w:val="multilevel"/>
    <w:tmpl w:val="3DEE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0A177E"/>
    <w:multiLevelType w:val="multilevel"/>
    <w:tmpl w:val="C542F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07610345">
    <w:abstractNumId w:val="1"/>
  </w:num>
  <w:num w:numId="2" w16cid:durableId="2027293498">
    <w:abstractNumId w:val="4"/>
  </w:num>
  <w:num w:numId="3" w16cid:durableId="1371956373">
    <w:abstractNumId w:val="2"/>
  </w:num>
  <w:num w:numId="4" w16cid:durableId="1794716238">
    <w:abstractNumId w:val="7"/>
  </w:num>
  <w:num w:numId="5" w16cid:durableId="165362083">
    <w:abstractNumId w:val="5"/>
  </w:num>
  <w:num w:numId="6" w16cid:durableId="1693147763">
    <w:abstractNumId w:val="3"/>
  </w:num>
  <w:num w:numId="7" w16cid:durableId="231308572">
    <w:abstractNumId w:val="6"/>
  </w:num>
  <w:num w:numId="8" w16cid:durableId="1301031091">
    <w:abstractNumId w:val="8"/>
  </w:num>
  <w:num w:numId="9" w16cid:durableId="90001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7C"/>
    <w:rsid w:val="00006B37"/>
    <w:rsid w:val="00011157"/>
    <w:rsid w:val="00041A07"/>
    <w:rsid w:val="00045C3C"/>
    <w:rsid w:val="0004625E"/>
    <w:rsid w:val="00051EF5"/>
    <w:rsid w:val="00063DE6"/>
    <w:rsid w:val="0007370A"/>
    <w:rsid w:val="00092C4F"/>
    <w:rsid w:val="000A42D7"/>
    <w:rsid w:val="000A7007"/>
    <w:rsid w:val="000D3B43"/>
    <w:rsid w:val="000E342A"/>
    <w:rsid w:val="00110781"/>
    <w:rsid w:val="00115050"/>
    <w:rsid w:val="001209E3"/>
    <w:rsid w:val="00143F80"/>
    <w:rsid w:val="001523AF"/>
    <w:rsid w:val="00163EFF"/>
    <w:rsid w:val="00194257"/>
    <w:rsid w:val="0019508E"/>
    <w:rsid w:val="001964EB"/>
    <w:rsid w:val="00197252"/>
    <w:rsid w:val="001A1D79"/>
    <w:rsid w:val="001B2CDB"/>
    <w:rsid w:val="001B40B5"/>
    <w:rsid w:val="001D41CA"/>
    <w:rsid w:val="0023502C"/>
    <w:rsid w:val="00235088"/>
    <w:rsid w:val="002503C5"/>
    <w:rsid w:val="0025108A"/>
    <w:rsid w:val="00270FB9"/>
    <w:rsid w:val="0027128C"/>
    <w:rsid w:val="002737B4"/>
    <w:rsid w:val="002841DA"/>
    <w:rsid w:val="00292666"/>
    <w:rsid w:val="002A49FC"/>
    <w:rsid w:val="002A5B83"/>
    <w:rsid w:val="002A5F29"/>
    <w:rsid w:val="002E61E2"/>
    <w:rsid w:val="00304BE4"/>
    <w:rsid w:val="003514B5"/>
    <w:rsid w:val="00384972"/>
    <w:rsid w:val="003972A0"/>
    <w:rsid w:val="003A0550"/>
    <w:rsid w:val="003D7C30"/>
    <w:rsid w:val="004034CE"/>
    <w:rsid w:val="00403ADD"/>
    <w:rsid w:val="00411950"/>
    <w:rsid w:val="00457754"/>
    <w:rsid w:val="004769BE"/>
    <w:rsid w:val="004F2785"/>
    <w:rsid w:val="005112C1"/>
    <w:rsid w:val="005303C4"/>
    <w:rsid w:val="00540401"/>
    <w:rsid w:val="005737A9"/>
    <w:rsid w:val="005958AC"/>
    <w:rsid w:val="0059737F"/>
    <w:rsid w:val="005C2B9D"/>
    <w:rsid w:val="005D1E66"/>
    <w:rsid w:val="00637295"/>
    <w:rsid w:val="006409A6"/>
    <w:rsid w:val="006409AE"/>
    <w:rsid w:val="00652758"/>
    <w:rsid w:val="006918BD"/>
    <w:rsid w:val="006B304A"/>
    <w:rsid w:val="006C4B91"/>
    <w:rsid w:val="006D2459"/>
    <w:rsid w:val="00711875"/>
    <w:rsid w:val="00716DFB"/>
    <w:rsid w:val="00723E7D"/>
    <w:rsid w:val="007930C4"/>
    <w:rsid w:val="007A5E26"/>
    <w:rsid w:val="007C2C82"/>
    <w:rsid w:val="007C5272"/>
    <w:rsid w:val="007D4EB7"/>
    <w:rsid w:val="007E3581"/>
    <w:rsid w:val="007E7BF6"/>
    <w:rsid w:val="008125C2"/>
    <w:rsid w:val="008158FB"/>
    <w:rsid w:val="008210EC"/>
    <w:rsid w:val="00823744"/>
    <w:rsid w:val="008240CD"/>
    <w:rsid w:val="00841163"/>
    <w:rsid w:val="00841E25"/>
    <w:rsid w:val="00854188"/>
    <w:rsid w:val="00856E1F"/>
    <w:rsid w:val="00865098"/>
    <w:rsid w:val="0086516E"/>
    <w:rsid w:val="00872631"/>
    <w:rsid w:val="008A4E63"/>
    <w:rsid w:val="008B0497"/>
    <w:rsid w:val="008C4AD6"/>
    <w:rsid w:val="008E19E1"/>
    <w:rsid w:val="008E5737"/>
    <w:rsid w:val="008F54C7"/>
    <w:rsid w:val="008F73BB"/>
    <w:rsid w:val="0090494B"/>
    <w:rsid w:val="00925BAA"/>
    <w:rsid w:val="00930561"/>
    <w:rsid w:val="009374F9"/>
    <w:rsid w:val="009554F5"/>
    <w:rsid w:val="00994A07"/>
    <w:rsid w:val="009A46AF"/>
    <w:rsid w:val="009A688D"/>
    <w:rsid w:val="009B45EA"/>
    <w:rsid w:val="009C7E70"/>
    <w:rsid w:val="009E5235"/>
    <w:rsid w:val="009F02E6"/>
    <w:rsid w:val="00A04718"/>
    <w:rsid w:val="00A2618F"/>
    <w:rsid w:val="00A36280"/>
    <w:rsid w:val="00A570C2"/>
    <w:rsid w:val="00AA02CD"/>
    <w:rsid w:val="00AB2184"/>
    <w:rsid w:val="00AB4BA6"/>
    <w:rsid w:val="00AC2D44"/>
    <w:rsid w:val="00AC6FE1"/>
    <w:rsid w:val="00AE44FE"/>
    <w:rsid w:val="00AF5F16"/>
    <w:rsid w:val="00B143FE"/>
    <w:rsid w:val="00B17F39"/>
    <w:rsid w:val="00B34FC7"/>
    <w:rsid w:val="00B43FC5"/>
    <w:rsid w:val="00B57260"/>
    <w:rsid w:val="00B64F4F"/>
    <w:rsid w:val="00B771DB"/>
    <w:rsid w:val="00B8092B"/>
    <w:rsid w:val="00B9722E"/>
    <w:rsid w:val="00BB205F"/>
    <w:rsid w:val="00BD13A0"/>
    <w:rsid w:val="00BD157C"/>
    <w:rsid w:val="00BE4ADA"/>
    <w:rsid w:val="00BE4FF9"/>
    <w:rsid w:val="00BF4CE4"/>
    <w:rsid w:val="00BF721F"/>
    <w:rsid w:val="00C0100F"/>
    <w:rsid w:val="00C038CB"/>
    <w:rsid w:val="00C27F3C"/>
    <w:rsid w:val="00C30C19"/>
    <w:rsid w:val="00C32E61"/>
    <w:rsid w:val="00C40331"/>
    <w:rsid w:val="00C56AE7"/>
    <w:rsid w:val="00C61978"/>
    <w:rsid w:val="00C642F8"/>
    <w:rsid w:val="00C738EB"/>
    <w:rsid w:val="00C84DDC"/>
    <w:rsid w:val="00CD15E6"/>
    <w:rsid w:val="00CD626C"/>
    <w:rsid w:val="00CD62EB"/>
    <w:rsid w:val="00CE0351"/>
    <w:rsid w:val="00CE2CF0"/>
    <w:rsid w:val="00CE348F"/>
    <w:rsid w:val="00CE4DEC"/>
    <w:rsid w:val="00D24891"/>
    <w:rsid w:val="00D25A60"/>
    <w:rsid w:val="00D3383E"/>
    <w:rsid w:val="00D469B9"/>
    <w:rsid w:val="00D47E4D"/>
    <w:rsid w:val="00D51B62"/>
    <w:rsid w:val="00DB1937"/>
    <w:rsid w:val="00DC63BD"/>
    <w:rsid w:val="00DE1C2A"/>
    <w:rsid w:val="00DE7088"/>
    <w:rsid w:val="00DF2C85"/>
    <w:rsid w:val="00E01BA1"/>
    <w:rsid w:val="00E40B72"/>
    <w:rsid w:val="00E67C7B"/>
    <w:rsid w:val="00E75095"/>
    <w:rsid w:val="00E90A0C"/>
    <w:rsid w:val="00EB2229"/>
    <w:rsid w:val="00EB6C9F"/>
    <w:rsid w:val="00EC53AF"/>
    <w:rsid w:val="00EC7534"/>
    <w:rsid w:val="00ED64AE"/>
    <w:rsid w:val="00ED7562"/>
    <w:rsid w:val="00EE411F"/>
    <w:rsid w:val="00F50F94"/>
    <w:rsid w:val="00F541F6"/>
    <w:rsid w:val="00F55079"/>
    <w:rsid w:val="00F56464"/>
    <w:rsid w:val="00F7069E"/>
    <w:rsid w:val="00F8393A"/>
    <w:rsid w:val="00F854D5"/>
    <w:rsid w:val="00F937D2"/>
    <w:rsid w:val="00F9755E"/>
    <w:rsid w:val="00F97E76"/>
    <w:rsid w:val="00FE1783"/>
    <w:rsid w:val="00FE4710"/>
    <w:rsid w:val="00FF1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8A6D"/>
  <w15:docId w15:val="{1D137B3A-084F-41BA-9ABA-C1BBB28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50"/>
    <w:pPr>
      <w:widowControl/>
      <w:autoSpaceDE/>
      <w:autoSpaceDN/>
    </w:pPr>
    <w:rPr>
      <w:rFonts w:ascii="Times New Roman" w:eastAsia="Times New Roman" w:hAnsi="Times New Roman" w:cs="Times New Roman"/>
      <w:sz w:val="24"/>
      <w:szCs w:val="24"/>
      <w:lang w:val="es-MX" w:eastAsia="es-MX"/>
    </w:rPr>
  </w:style>
  <w:style w:type="paragraph" w:styleId="Ttulo1">
    <w:name w:val="heading 1"/>
    <w:basedOn w:val="Normal"/>
    <w:uiPriority w:val="9"/>
    <w:qFormat/>
    <w:pPr>
      <w:widowControl w:val="0"/>
      <w:autoSpaceDE w:val="0"/>
      <w:autoSpaceDN w:val="0"/>
      <w:ind w:left="2176"/>
      <w:outlineLvl w:val="0"/>
    </w:pPr>
    <w:rPr>
      <w:rFonts w:ascii="Century Gothic" w:eastAsia="Century Gothic" w:hAnsi="Century Gothic" w:cs="Century Gothic"/>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Calibri" w:eastAsia="Calibri" w:hAnsi="Calibri" w:cs="Calibri"/>
      <w:sz w:val="20"/>
      <w:szCs w:val="20"/>
      <w:lang w:val="es-ES" w:eastAsia="es-ES" w:bidi="es-ES"/>
    </w:rPr>
  </w:style>
  <w:style w:type="paragraph" w:styleId="Prrafodelista">
    <w:name w:val="List Paragraph"/>
    <w:basedOn w:val="Normal"/>
    <w:uiPriority w:val="34"/>
    <w:qFormat/>
    <w:pPr>
      <w:widowControl w:val="0"/>
      <w:autoSpaceDE w:val="0"/>
      <w:autoSpaceDN w:val="0"/>
    </w:pPr>
    <w:rPr>
      <w:rFonts w:ascii="Calibri" w:eastAsia="Calibri" w:hAnsi="Calibri" w:cs="Calibri"/>
      <w:sz w:val="22"/>
      <w:szCs w:val="22"/>
      <w:lang w:val="es-ES" w:eastAsia="es-ES" w:bidi="es-E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s-ES" w:bidi="es-ES"/>
    </w:rPr>
  </w:style>
  <w:style w:type="character" w:styleId="Hipervnculo">
    <w:name w:val="Hyperlink"/>
    <w:basedOn w:val="Fuentedeprrafopredeter"/>
    <w:uiPriority w:val="99"/>
    <w:unhideWhenUsed/>
    <w:rsid w:val="009A688D"/>
    <w:rPr>
      <w:color w:val="0000FF" w:themeColor="hyperlink"/>
      <w:u w:val="single"/>
    </w:rPr>
  </w:style>
  <w:style w:type="character" w:styleId="Mencinsinresolver">
    <w:name w:val="Unresolved Mention"/>
    <w:basedOn w:val="Fuentedeprrafopredeter"/>
    <w:uiPriority w:val="99"/>
    <w:semiHidden/>
    <w:unhideWhenUsed/>
    <w:rsid w:val="009A688D"/>
    <w:rPr>
      <w:color w:val="605E5C"/>
      <w:shd w:val="clear" w:color="auto" w:fill="E1DFDD"/>
    </w:rPr>
  </w:style>
  <w:style w:type="paragraph" w:styleId="Textodeglobo">
    <w:name w:val="Balloon Text"/>
    <w:basedOn w:val="Normal"/>
    <w:link w:val="TextodegloboCar"/>
    <w:uiPriority w:val="99"/>
    <w:semiHidden/>
    <w:unhideWhenUsed/>
    <w:rsid w:val="005C2B9D"/>
    <w:pPr>
      <w:widowControl w:val="0"/>
      <w:autoSpaceDE w:val="0"/>
      <w:autoSpaceDN w:val="0"/>
    </w:pPr>
    <w:rPr>
      <w:rFonts w:ascii="Segoe UI" w:eastAsia="Calibri" w:hAnsi="Segoe UI" w:cs="Segoe UI"/>
      <w:sz w:val="18"/>
      <w:szCs w:val="18"/>
      <w:lang w:val="es-ES" w:eastAsia="es-ES" w:bidi="es-ES"/>
    </w:rPr>
  </w:style>
  <w:style w:type="character" w:customStyle="1" w:styleId="TextodegloboCar">
    <w:name w:val="Texto de globo Car"/>
    <w:basedOn w:val="Fuentedeprrafopredeter"/>
    <w:link w:val="Textodeglobo"/>
    <w:uiPriority w:val="99"/>
    <w:semiHidden/>
    <w:rsid w:val="005C2B9D"/>
    <w:rPr>
      <w:rFonts w:ascii="Segoe UI" w:eastAsia="Calibri" w:hAnsi="Segoe UI" w:cs="Segoe UI"/>
      <w:sz w:val="18"/>
      <w:szCs w:val="18"/>
      <w:lang w:val="es-ES" w:eastAsia="es-ES" w:bidi="es-ES"/>
    </w:rPr>
  </w:style>
  <w:style w:type="paragraph" w:styleId="NormalWeb">
    <w:name w:val="Normal (Web)"/>
    <w:basedOn w:val="Normal"/>
    <w:uiPriority w:val="99"/>
    <w:unhideWhenUsed/>
    <w:rsid w:val="00CE348F"/>
    <w:pPr>
      <w:spacing w:before="100" w:beforeAutospacing="1" w:after="100" w:afterAutospacing="1"/>
    </w:pPr>
  </w:style>
  <w:style w:type="character" w:styleId="Hipervnculovisitado">
    <w:name w:val="FollowedHyperlink"/>
    <w:basedOn w:val="Fuentedeprrafopredeter"/>
    <w:uiPriority w:val="99"/>
    <w:semiHidden/>
    <w:unhideWhenUsed/>
    <w:rsid w:val="0086516E"/>
    <w:rPr>
      <w:color w:val="800080" w:themeColor="followedHyperlink"/>
      <w:u w:val="single"/>
    </w:rPr>
  </w:style>
  <w:style w:type="paragraph" w:styleId="Encabezado">
    <w:name w:val="header"/>
    <w:basedOn w:val="Normal"/>
    <w:link w:val="EncabezadoCar"/>
    <w:uiPriority w:val="99"/>
    <w:unhideWhenUsed/>
    <w:rsid w:val="00BF4CE4"/>
    <w:pPr>
      <w:tabs>
        <w:tab w:val="center" w:pos="4419"/>
        <w:tab w:val="right" w:pos="8838"/>
      </w:tabs>
    </w:pPr>
  </w:style>
  <w:style w:type="character" w:customStyle="1" w:styleId="EncabezadoCar">
    <w:name w:val="Encabezado Car"/>
    <w:basedOn w:val="Fuentedeprrafopredeter"/>
    <w:link w:val="Encabezado"/>
    <w:uiPriority w:val="99"/>
    <w:rsid w:val="00BF4CE4"/>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F4CE4"/>
    <w:pPr>
      <w:tabs>
        <w:tab w:val="center" w:pos="4419"/>
        <w:tab w:val="right" w:pos="8838"/>
      </w:tabs>
    </w:pPr>
  </w:style>
  <w:style w:type="character" w:customStyle="1" w:styleId="PiedepginaCar">
    <w:name w:val="Pie de página Car"/>
    <w:basedOn w:val="Fuentedeprrafopredeter"/>
    <w:link w:val="Piedepgina"/>
    <w:uiPriority w:val="99"/>
    <w:rsid w:val="00BF4CE4"/>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1B2CDB"/>
    <w:rPr>
      <w:sz w:val="16"/>
      <w:szCs w:val="16"/>
    </w:rPr>
  </w:style>
  <w:style w:type="paragraph" w:styleId="Textocomentario">
    <w:name w:val="annotation text"/>
    <w:basedOn w:val="Normal"/>
    <w:link w:val="TextocomentarioCar"/>
    <w:uiPriority w:val="99"/>
    <w:semiHidden/>
    <w:unhideWhenUsed/>
    <w:rsid w:val="001B2CDB"/>
    <w:rPr>
      <w:sz w:val="20"/>
      <w:szCs w:val="20"/>
    </w:rPr>
  </w:style>
  <w:style w:type="character" w:customStyle="1" w:styleId="TextocomentarioCar">
    <w:name w:val="Texto comentario Car"/>
    <w:basedOn w:val="Fuentedeprrafopredeter"/>
    <w:link w:val="Textocomentario"/>
    <w:uiPriority w:val="99"/>
    <w:semiHidden/>
    <w:rsid w:val="001B2CDB"/>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1B2CDB"/>
    <w:rPr>
      <w:b/>
      <w:bCs/>
    </w:rPr>
  </w:style>
  <w:style w:type="character" w:customStyle="1" w:styleId="AsuntodelcomentarioCar">
    <w:name w:val="Asunto del comentario Car"/>
    <w:basedOn w:val="TextocomentarioCar"/>
    <w:link w:val="Asuntodelcomentario"/>
    <w:uiPriority w:val="99"/>
    <w:semiHidden/>
    <w:rsid w:val="001B2CDB"/>
    <w:rPr>
      <w:rFonts w:ascii="Times New Roman" w:eastAsia="Times New Roman" w:hAnsi="Times New Roman" w:cs="Times New Roman"/>
      <w:b/>
      <w:bCs/>
      <w:sz w:val="20"/>
      <w:szCs w:val="20"/>
      <w:lang w:val="es-MX" w:eastAsia="es-MX"/>
    </w:rPr>
  </w:style>
  <w:style w:type="character" w:styleId="Textoennegrita">
    <w:name w:val="Strong"/>
    <w:basedOn w:val="Fuentedeprrafopredeter"/>
    <w:uiPriority w:val="22"/>
    <w:qFormat/>
    <w:rsid w:val="00BE4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083">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212742890">
      <w:bodyDiv w:val="1"/>
      <w:marLeft w:val="0"/>
      <w:marRight w:val="0"/>
      <w:marTop w:val="0"/>
      <w:marBottom w:val="0"/>
      <w:divBdr>
        <w:top w:val="none" w:sz="0" w:space="0" w:color="auto"/>
        <w:left w:val="none" w:sz="0" w:space="0" w:color="auto"/>
        <w:bottom w:val="none" w:sz="0" w:space="0" w:color="auto"/>
        <w:right w:val="none" w:sz="0" w:space="0" w:color="auto"/>
      </w:divBdr>
    </w:div>
    <w:div w:id="231158260">
      <w:bodyDiv w:val="1"/>
      <w:marLeft w:val="0"/>
      <w:marRight w:val="0"/>
      <w:marTop w:val="0"/>
      <w:marBottom w:val="0"/>
      <w:divBdr>
        <w:top w:val="none" w:sz="0" w:space="0" w:color="auto"/>
        <w:left w:val="none" w:sz="0" w:space="0" w:color="auto"/>
        <w:bottom w:val="none" w:sz="0" w:space="0" w:color="auto"/>
        <w:right w:val="none" w:sz="0" w:space="0" w:color="auto"/>
      </w:divBdr>
    </w:div>
    <w:div w:id="393312851">
      <w:bodyDiv w:val="1"/>
      <w:marLeft w:val="0"/>
      <w:marRight w:val="0"/>
      <w:marTop w:val="0"/>
      <w:marBottom w:val="0"/>
      <w:divBdr>
        <w:top w:val="none" w:sz="0" w:space="0" w:color="auto"/>
        <w:left w:val="none" w:sz="0" w:space="0" w:color="auto"/>
        <w:bottom w:val="none" w:sz="0" w:space="0" w:color="auto"/>
        <w:right w:val="none" w:sz="0" w:space="0" w:color="auto"/>
      </w:divBdr>
    </w:div>
    <w:div w:id="618219242">
      <w:bodyDiv w:val="1"/>
      <w:marLeft w:val="0"/>
      <w:marRight w:val="0"/>
      <w:marTop w:val="0"/>
      <w:marBottom w:val="0"/>
      <w:divBdr>
        <w:top w:val="none" w:sz="0" w:space="0" w:color="auto"/>
        <w:left w:val="none" w:sz="0" w:space="0" w:color="auto"/>
        <w:bottom w:val="none" w:sz="0" w:space="0" w:color="auto"/>
        <w:right w:val="none" w:sz="0" w:space="0" w:color="auto"/>
      </w:divBdr>
      <w:divsChild>
        <w:div w:id="1600483513">
          <w:marLeft w:val="0"/>
          <w:marRight w:val="0"/>
          <w:marTop w:val="0"/>
          <w:marBottom w:val="0"/>
          <w:divBdr>
            <w:top w:val="none" w:sz="0" w:space="0" w:color="auto"/>
            <w:left w:val="none" w:sz="0" w:space="0" w:color="auto"/>
            <w:bottom w:val="none" w:sz="0" w:space="0" w:color="auto"/>
            <w:right w:val="none" w:sz="0" w:space="0" w:color="auto"/>
          </w:divBdr>
          <w:divsChild>
            <w:div w:id="1403524083">
              <w:marLeft w:val="0"/>
              <w:marRight w:val="0"/>
              <w:marTop w:val="0"/>
              <w:marBottom w:val="0"/>
              <w:divBdr>
                <w:top w:val="none" w:sz="0" w:space="0" w:color="auto"/>
                <w:left w:val="none" w:sz="0" w:space="0" w:color="auto"/>
                <w:bottom w:val="none" w:sz="0" w:space="0" w:color="auto"/>
                <w:right w:val="none" w:sz="0" w:space="0" w:color="auto"/>
              </w:divBdr>
              <w:divsChild>
                <w:div w:id="975599693">
                  <w:marLeft w:val="0"/>
                  <w:marRight w:val="0"/>
                  <w:marTop w:val="0"/>
                  <w:marBottom w:val="0"/>
                  <w:divBdr>
                    <w:top w:val="none" w:sz="0" w:space="0" w:color="auto"/>
                    <w:left w:val="none" w:sz="0" w:space="0" w:color="auto"/>
                    <w:bottom w:val="none" w:sz="0" w:space="0" w:color="auto"/>
                    <w:right w:val="none" w:sz="0" w:space="0" w:color="auto"/>
                  </w:divBdr>
                  <w:divsChild>
                    <w:div w:id="7030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7497">
      <w:bodyDiv w:val="1"/>
      <w:marLeft w:val="0"/>
      <w:marRight w:val="0"/>
      <w:marTop w:val="0"/>
      <w:marBottom w:val="0"/>
      <w:divBdr>
        <w:top w:val="none" w:sz="0" w:space="0" w:color="auto"/>
        <w:left w:val="none" w:sz="0" w:space="0" w:color="auto"/>
        <w:bottom w:val="none" w:sz="0" w:space="0" w:color="auto"/>
        <w:right w:val="none" w:sz="0" w:space="0" w:color="auto"/>
      </w:divBdr>
    </w:div>
    <w:div w:id="665011824">
      <w:bodyDiv w:val="1"/>
      <w:marLeft w:val="0"/>
      <w:marRight w:val="0"/>
      <w:marTop w:val="0"/>
      <w:marBottom w:val="0"/>
      <w:divBdr>
        <w:top w:val="none" w:sz="0" w:space="0" w:color="auto"/>
        <w:left w:val="none" w:sz="0" w:space="0" w:color="auto"/>
        <w:bottom w:val="none" w:sz="0" w:space="0" w:color="auto"/>
        <w:right w:val="none" w:sz="0" w:space="0" w:color="auto"/>
      </w:divBdr>
    </w:div>
    <w:div w:id="847793056">
      <w:bodyDiv w:val="1"/>
      <w:marLeft w:val="0"/>
      <w:marRight w:val="0"/>
      <w:marTop w:val="0"/>
      <w:marBottom w:val="0"/>
      <w:divBdr>
        <w:top w:val="none" w:sz="0" w:space="0" w:color="auto"/>
        <w:left w:val="none" w:sz="0" w:space="0" w:color="auto"/>
        <w:bottom w:val="none" w:sz="0" w:space="0" w:color="auto"/>
        <w:right w:val="none" w:sz="0" w:space="0" w:color="auto"/>
      </w:divBdr>
    </w:div>
    <w:div w:id="991064000">
      <w:bodyDiv w:val="1"/>
      <w:marLeft w:val="0"/>
      <w:marRight w:val="0"/>
      <w:marTop w:val="0"/>
      <w:marBottom w:val="0"/>
      <w:divBdr>
        <w:top w:val="none" w:sz="0" w:space="0" w:color="auto"/>
        <w:left w:val="none" w:sz="0" w:space="0" w:color="auto"/>
        <w:bottom w:val="none" w:sz="0" w:space="0" w:color="auto"/>
        <w:right w:val="none" w:sz="0" w:space="0" w:color="auto"/>
      </w:divBdr>
    </w:div>
    <w:div w:id="1082213258">
      <w:bodyDiv w:val="1"/>
      <w:marLeft w:val="0"/>
      <w:marRight w:val="0"/>
      <w:marTop w:val="0"/>
      <w:marBottom w:val="0"/>
      <w:divBdr>
        <w:top w:val="none" w:sz="0" w:space="0" w:color="auto"/>
        <w:left w:val="none" w:sz="0" w:space="0" w:color="auto"/>
        <w:bottom w:val="none" w:sz="0" w:space="0" w:color="auto"/>
        <w:right w:val="none" w:sz="0" w:space="0" w:color="auto"/>
      </w:divBdr>
      <w:divsChild>
        <w:div w:id="459811381">
          <w:marLeft w:val="0"/>
          <w:marRight w:val="0"/>
          <w:marTop w:val="0"/>
          <w:marBottom w:val="0"/>
          <w:divBdr>
            <w:top w:val="none" w:sz="0" w:space="0" w:color="auto"/>
            <w:left w:val="none" w:sz="0" w:space="0" w:color="auto"/>
            <w:bottom w:val="none" w:sz="0" w:space="0" w:color="auto"/>
            <w:right w:val="none" w:sz="0" w:space="0" w:color="auto"/>
          </w:divBdr>
          <w:divsChild>
            <w:div w:id="847400943">
              <w:marLeft w:val="0"/>
              <w:marRight w:val="0"/>
              <w:marTop w:val="0"/>
              <w:marBottom w:val="0"/>
              <w:divBdr>
                <w:top w:val="none" w:sz="0" w:space="0" w:color="auto"/>
                <w:left w:val="none" w:sz="0" w:space="0" w:color="auto"/>
                <w:bottom w:val="none" w:sz="0" w:space="0" w:color="auto"/>
                <w:right w:val="none" w:sz="0" w:space="0" w:color="auto"/>
              </w:divBdr>
              <w:divsChild>
                <w:div w:id="1038895354">
                  <w:marLeft w:val="0"/>
                  <w:marRight w:val="0"/>
                  <w:marTop w:val="0"/>
                  <w:marBottom w:val="0"/>
                  <w:divBdr>
                    <w:top w:val="none" w:sz="0" w:space="0" w:color="auto"/>
                    <w:left w:val="none" w:sz="0" w:space="0" w:color="auto"/>
                    <w:bottom w:val="none" w:sz="0" w:space="0" w:color="auto"/>
                    <w:right w:val="none" w:sz="0" w:space="0" w:color="auto"/>
                  </w:divBdr>
                  <w:divsChild>
                    <w:div w:id="15039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6313">
      <w:bodyDiv w:val="1"/>
      <w:marLeft w:val="0"/>
      <w:marRight w:val="0"/>
      <w:marTop w:val="0"/>
      <w:marBottom w:val="0"/>
      <w:divBdr>
        <w:top w:val="none" w:sz="0" w:space="0" w:color="auto"/>
        <w:left w:val="none" w:sz="0" w:space="0" w:color="auto"/>
        <w:bottom w:val="none" w:sz="0" w:space="0" w:color="auto"/>
        <w:right w:val="none" w:sz="0" w:space="0" w:color="auto"/>
      </w:divBdr>
    </w:div>
    <w:div w:id="1335767982">
      <w:bodyDiv w:val="1"/>
      <w:marLeft w:val="0"/>
      <w:marRight w:val="0"/>
      <w:marTop w:val="0"/>
      <w:marBottom w:val="0"/>
      <w:divBdr>
        <w:top w:val="none" w:sz="0" w:space="0" w:color="auto"/>
        <w:left w:val="none" w:sz="0" w:space="0" w:color="auto"/>
        <w:bottom w:val="none" w:sz="0" w:space="0" w:color="auto"/>
        <w:right w:val="none" w:sz="0" w:space="0" w:color="auto"/>
      </w:divBdr>
    </w:div>
    <w:div w:id="1527676032">
      <w:bodyDiv w:val="1"/>
      <w:marLeft w:val="0"/>
      <w:marRight w:val="0"/>
      <w:marTop w:val="0"/>
      <w:marBottom w:val="0"/>
      <w:divBdr>
        <w:top w:val="none" w:sz="0" w:space="0" w:color="auto"/>
        <w:left w:val="none" w:sz="0" w:space="0" w:color="auto"/>
        <w:bottom w:val="none" w:sz="0" w:space="0" w:color="auto"/>
        <w:right w:val="none" w:sz="0" w:space="0" w:color="auto"/>
      </w:divBdr>
      <w:divsChild>
        <w:div w:id="1640258335">
          <w:marLeft w:val="0"/>
          <w:marRight w:val="0"/>
          <w:marTop w:val="0"/>
          <w:marBottom w:val="0"/>
          <w:divBdr>
            <w:top w:val="none" w:sz="0" w:space="0" w:color="auto"/>
            <w:left w:val="none" w:sz="0" w:space="0" w:color="auto"/>
            <w:bottom w:val="none" w:sz="0" w:space="0" w:color="auto"/>
            <w:right w:val="none" w:sz="0" w:space="0" w:color="auto"/>
          </w:divBdr>
          <w:divsChild>
            <w:div w:id="962922329">
              <w:marLeft w:val="0"/>
              <w:marRight w:val="0"/>
              <w:marTop w:val="0"/>
              <w:marBottom w:val="0"/>
              <w:divBdr>
                <w:top w:val="none" w:sz="0" w:space="0" w:color="auto"/>
                <w:left w:val="none" w:sz="0" w:space="0" w:color="auto"/>
                <w:bottom w:val="none" w:sz="0" w:space="0" w:color="auto"/>
                <w:right w:val="none" w:sz="0" w:space="0" w:color="auto"/>
              </w:divBdr>
              <w:divsChild>
                <w:div w:id="164327223">
                  <w:marLeft w:val="0"/>
                  <w:marRight w:val="0"/>
                  <w:marTop w:val="0"/>
                  <w:marBottom w:val="0"/>
                  <w:divBdr>
                    <w:top w:val="none" w:sz="0" w:space="0" w:color="auto"/>
                    <w:left w:val="none" w:sz="0" w:space="0" w:color="auto"/>
                    <w:bottom w:val="none" w:sz="0" w:space="0" w:color="auto"/>
                    <w:right w:val="none" w:sz="0" w:space="0" w:color="auto"/>
                  </w:divBdr>
                  <w:divsChild>
                    <w:div w:id="1062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6330">
      <w:bodyDiv w:val="1"/>
      <w:marLeft w:val="0"/>
      <w:marRight w:val="0"/>
      <w:marTop w:val="0"/>
      <w:marBottom w:val="0"/>
      <w:divBdr>
        <w:top w:val="none" w:sz="0" w:space="0" w:color="auto"/>
        <w:left w:val="none" w:sz="0" w:space="0" w:color="auto"/>
        <w:bottom w:val="none" w:sz="0" w:space="0" w:color="auto"/>
        <w:right w:val="none" w:sz="0" w:space="0" w:color="auto"/>
      </w:divBdr>
    </w:div>
    <w:div w:id="1852990928">
      <w:bodyDiv w:val="1"/>
      <w:marLeft w:val="0"/>
      <w:marRight w:val="0"/>
      <w:marTop w:val="0"/>
      <w:marBottom w:val="0"/>
      <w:divBdr>
        <w:top w:val="none" w:sz="0" w:space="0" w:color="auto"/>
        <w:left w:val="none" w:sz="0" w:space="0" w:color="auto"/>
        <w:bottom w:val="none" w:sz="0" w:space="0" w:color="auto"/>
        <w:right w:val="none" w:sz="0" w:space="0" w:color="auto"/>
      </w:divBdr>
    </w:div>
    <w:div w:id="193385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869A-AF08-4E98-84AD-0ACD6FCF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Microsoft Word - Agenda Site inspection Prudential Argentina 27 al 29-12-19</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Site inspection Prudential Argentina 27 al 29-12-19</dc:title>
  <dc:creator>msamuel</dc:creator>
  <cp:lastModifiedBy>Alchemia 4</cp:lastModifiedBy>
  <cp:revision>7</cp:revision>
  <cp:lastPrinted>2020-09-14T23:09:00Z</cp:lastPrinted>
  <dcterms:created xsi:type="dcterms:W3CDTF">2022-09-10T15:23:00Z</dcterms:created>
  <dcterms:modified xsi:type="dcterms:W3CDTF">2022-09-20T17:25:00Z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2019-12-27T00:00:00Z</vt:filetime>
  </property>
</Properties>
</file>